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Architectural Prompt for the Modern Home Page: A Comprehensive Research Report on High-Conversion Design, Performance Engineering, and Answer Engine Optimization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conceptualization of a home page in 2026 has transitioned from a digital storefront into a sophisticated, multi-layered architectural prompt that must simultaneously satisfy human psychological triggers and the complex retrieval mechanisms of generative artificial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traditional objective of providing a generic overview of services has been superseded by a mandate for "Product in Motion" design—a paradigm where the interface itself serves as the primary narrative vehicle.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As users increasingly interact with the web through synthesizers rather than browsers, the home page must function as a structured data repository, capable of feeding "Answer Nuggets" to AI engines like Gemini, Perplexity, and ChatGPT.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report provides an exhaustive analysis of the strategies required to build a high-performing home page, integrating deep research into conversion rate optimization (CRO), technical performance, semantic authority, and universal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Psychology of the First Fold: Narrative Heroes and Cognitive Load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hero section remains the most critical real estate on the home page, with research suggesting that a visitor’s first impression is solidified within a tenth of a second.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In the current landscape, the most effective hero sections are those that adopt a story-driven approach.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Rather than merely stating the product category, high-performing brands like Notion and Linear use the first fold to create a narrative moment that visually demonstrates product value before the user initiates a scroll.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approach reduces the cognitive load required for comprehension and immediately grounds the product in a workflow the user recognizes.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Messaging Hierarchies and Descriptive Clarity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primary failure in modern landing pages is the use of "poetry" or vague marketing jargon instead of brutally clear messaging.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succeed in 2026, the hero section must adhere to a strict informational hierarchy. The eyebrow line identifies the category, the main headline states the outcome in plain language, and the subheading defines the target persona and the specific friction the product removes.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structural clarity is essential not only for human readers but also for AI crawlers that prioritize clear subject-verb alignment when extracting information for summaries.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Hero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Functional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Eyebrow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Category Categorization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Immediate recognition of market fit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 Headline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Outcome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Comprehension within 5 seconds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Subheading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Problem/Solution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Identification of user persona and pain point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Actionable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contrast, benefit-driven verb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LCP (Largest Contentful Paint) &lt; 2.5s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shift toward personalized CTAs represents a significant evolution from generic "Sign Up" buttons.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Dynamic value propositions that adapt based on the user's industry or team size create a sense of tailored utility.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example, a user arriving from a developer-focused referral might see a CTA for "Explore API Documentation," while a manager sees "See Team Productivity Metrics".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level of personalization has been shown to lift conversion rates by 20–40% by matching the hero message and product screens to the visitor type.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Product in Motion: The Death of Static Illustrations and Abstract Graphics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profound shifts in SaaS design for 2026 is the replacement of abstract, whimsical illustrations with "Product in Motion" elements.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Users in the technical and enterprise space now demand to see real interface elements, animated flows, and micro-demos.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goal is to "show, not tell," allowing users to visualize the actual behavior of the software.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Micro-Animations and Immersive Previews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Micro-animations serve as a functional shorthand for explaining complex features.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Scroll-based progress, animated dashboards, and hover effects communicate the product's value proposition without requiring the user to read long blocks of text.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example, a project management tool might use a micro-animation to show how an issue is automatically triaged when a label is applied.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type of "self-driving operation" demonstration is highly effective for developer tools and productivity platforms.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 of short, looping UI GIFs or 10–15 second micro-demos has been found to outperform traditional "Book a Demo" CTAs.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elements give users the impression that the app is fast and responsive while providing a "sandboxed" interaction that builds confidence before a trial is even started.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Video Integration and Performance Trade-offs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Video content has become a non-negotiable component of high-converting pages, with 90% of marketers reporting that video has increased website traffic.</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However, the integration of video requires careful technical management to avoid slowing down the page.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Using "lite embeds" for YouTube or Vimeo and implementing intelligent lazy loading ensures that the visual impact of a product demo does not come at the cost of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Shoppable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Integrated product links in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 path to conversion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Micro-Demo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10–15 second looping UI clips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Immediate feature comprehension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Testimonial Reels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 customer video quotes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emotional trust and social proof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AI-Powered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generation from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Fast iteration and personalization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Tools like Promo.com and Vidjet are increasingly used to create these brand-representative visual previews, often integrating with platforms like TikTok and Instagram to leverage user-generated content (UGC) as a trust signal.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Engineering Trust through Multi-Dimensional Social Proof</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an era defined by information overload and skepticism toward AI-generated claims, social proof has evolved into a strategic design pillar.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is no longer sufficient to include a random assortment of logos; social proof must be positioned strategically to address specific user objections and establish immediate authority.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Hierarchy of Credibility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successful landing pages place credibility markers above the fold, ensuring that the first five seconds of interaction are supported by external validation.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can take several forms, ranging from the "Logo Parade" of well-known enterprises to specific, data-driven case study metrics.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Proof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Logo Parade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Trusted by Google, Airbnb,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Institutional Authority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Quantifiable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more done," "Save $100k/year"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Logical Validation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Testimonials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 names, titles, and 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Emotional Authenticity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Review Badges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G2, Capterra, or Trustpilot ratings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Third-Party Neutrality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Social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"Nudges" showing recent sales/signups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Urgency and FOMO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"Logic Lab" approach to engineering blogs and technical documentation further enhances trust by using formal and symbolic logic to craft coherent arguments.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This method focuses on categorical logic and truth functions, providing a solid foundation for analyzing arguments and translating propositions in a way that appeals to a highly technical audience.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Boutique Studio Branding: The Evil Martians Model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Boutique software engineering studios like Evil Martians demonstrate how trust can be built through a unique brand identity and a strong focus on open-source contributions.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Their website uses a distinct space-themed aesthetic with 3D renderings to stand out in a sea of generic "robotic" AI designs.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highlighting their impact—such as the fact that 65% of their clients raise Series A or B funding within three years—they move beyond being a service provider to being a strategic growth partner.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Excellence: Frameworks, Speed, and the Cost of "App Bloat"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performance of the home page is a direct driver of conversion.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web performance metrics shift toward Core Web Vitals, the focus is increasingly on loading speed (LCP), layout stability (CLS), and responsiveness to user interaction (INP).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Next-Gen Frameworks for Instantaneous Loading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achieve the performance levels required in 2026, brands are migrating to next-gen frontend frameworks like Astro, Remix, and SolidJS.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These frameworks prioritize faster rendering and lower JavaScript loads by utilizing server-side rendering (SSR) and edge rendering.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is particularly important for mobile users, who dominate online traffic and are highly sensitive to slow loading times.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Hidden Performance Killer: App Bloat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Shopify and e-commerce ecosystem, the primary driver of performance degradation is often "app bloat".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The average Shopify store runs 6–10 apps, which collectively add 2–3 seconds to page load time, potentially costing merchants up to 40% of their conversions.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JavaScript files, CSS stylesheets that block rendering, and external API calls are the primary culprits.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Shopify App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Typical Performance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Chat/Support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(External JS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native Shopify Inbox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Review Widgets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(DOM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native metafields for star ratings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Personalization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(Server round-trips)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Categorize as "Essential" and optimize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Email Popups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(Tracking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Consolidate into email platform (e.g., Klaviyo)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Shopify has significantly improved server speed by consolidating static content under a single domain rather than cdn.shopify.com, resulting in a 35% improvement in Time to First Byte (TTFB) over the past year.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Merchants are advised to audit their tag managers and remove unused or low-value scripts to maintain these performance gains.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Answer Engine Optimization (AEO) and the "Answer Nugget"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emergence of AI search engines like Perplexity and Google’s AI Overviews has necessitated a shift from traditional SEO to Answer Engine Optimization (AEO).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objective of AEO is to ensure that a brand’s expertise is not just ranked but synthesized into the direct response provided by an AI model.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Anatomy of an Extractable Answer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AI platforms excel at extracting specific facts and actionable advice from structured content.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To facilitate this, the home page should be architected using "Answer Nuggets"—concise, standalone paragraphs of 40–80 words that provide a direct answer to a core query.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Research suggests that 60% of top Perplexity results feature question-based headers, emphasizing the need for H2 and H3 tags that mirror how users actually phrase their questions.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AEO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Optimal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Machine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Answer Nugget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40–80 words, fact-dense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Ease of extraction/summarization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Header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Question-formatted (e.g., "How do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 query matching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HTML Tables and 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Higher citation frequency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Factual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Quantitative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Reliability and authority signals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AEO relies on a process called Retrieval-Augmented Generation (RAG).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When an AI searches the web for an answer, it prioritizes content that is easy to "lift" without complex rephrasing.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Brands that implement a "Modular Content" strategy—pairing 40–80 word snippets with 1,500+ word deep-dives—satisfy both the AI's need for a quick fact and the user's need for nuanced expertise.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Measuring Success in the AI Era: Share of Model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KPIs like "clicks" are becoming less accurate in a world where over 65% of searches are resolved without a user ever leaving the search results page.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Instead, brands are tracking "Share of Model" and "Citation Share"—the percentage of AI Overviews in which their brand is cited as a source.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Citation frequency alone accounts for up to 35% of all AI answer inclusions, making the creation of "quotable" statements a primary goal for 2026.</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SEO: Schema Markup as the AI's Interface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E-E-A-T (Experience, Expertise, Authoritativeness, and Trustworthiness) provides the foundation for authority, schema markup is the explicit language used to explain that authority to an AI.</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Pages with comprehensive JSON-LD markup are three times more likely to appear in AI Overviews.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Essential Schema Types for 2026</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FAQPage Schema:</w:t>
      </w:r>
      <w:r w:rsidDel="00000000" w:rsidR="00000000" w:rsidRPr="00000000">
        <w:rPr>
          <w:rFonts w:ascii="Google Sans Text" w:cs="Google Sans Text" w:eastAsia="Google Sans Text" w:hAnsi="Google Sans Text"/>
          <w:color w:val="1f1f1f"/>
          <w:rtl w:val="0"/>
        </w:rPr>
        <w:t xml:space="preserve"> This structures answer nuggets for easy parsing and quoting by Gemini and ChatGPT.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HowTo Schema:</w:t>
      </w:r>
      <w:r w:rsidDel="00000000" w:rsidR="00000000" w:rsidRPr="00000000">
        <w:rPr>
          <w:rFonts w:ascii="Google Sans Text" w:cs="Google Sans Text" w:eastAsia="Google Sans Text" w:hAnsi="Google Sans Text"/>
          <w:color w:val="1f1f1f"/>
          <w:rtl w:val="0"/>
        </w:rPr>
        <w:t xml:space="preserve"> This is ideal for step-by-step guides, which frequently appear in AI summaries and visual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ImageObject Schema:</w:t>
      </w:r>
      <w:r w:rsidDel="00000000" w:rsidR="00000000" w:rsidRPr="00000000">
        <w:rPr>
          <w:rFonts w:ascii="Google Sans Text" w:cs="Google Sans Text" w:eastAsia="Google Sans Text" w:hAnsi="Google Sans Text"/>
          <w:color w:val="1f1f1f"/>
          <w:rtl w:val="0"/>
        </w:rPr>
        <w:t xml:space="preserve"> This allows diagrams and process graphics to win visual card placement, often leapfrogging text results in prominent search features.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Organization/Person Schema:</w:t>
      </w:r>
      <w:r w:rsidDel="00000000" w:rsidR="00000000" w:rsidRPr="00000000">
        <w:rPr>
          <w:rFonts w:ascii="Google Sans Text" w:cs="Google Sans Text" w:eastAsia="Google Sans Text" w:hAnsi="Google Sans Text"/>
          <w:color w:val="1f1f1f"/>
          <w:rtl w:val="0"/>
        </w:rPr>
        <w:t xml:space="preserve"> This strengthens E-E-A-T signals by clearly identifying the entity behind the content and linking it to other authoritative sources like LinkedIn or Wikipedia.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Implementing these technical markers removes ambiguity and ensures that search bots can retrieve the correct version of an asset, particularly when content is updated frequently to signal freshness.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Accessibility as a Core Conversion Multiplier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Accessibility in 2026 is viewed not merely as a compliance requirement but as an essential component of high-conversion design.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Designing for the 20% of users with disabilities creates a superior experience for the 100%, improving readability, navigation, and focus for everyone.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WCAG 2.1 and 2.2 Frameworks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Web Content Accessibility Guidelines (WCAG) are built on the four POUR principles: Perceivable, Operable, Understandable, and Robust.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Conforming to these levels (A, AA, and AAA) ensures that a home page can be navigated by users who rely on screen readers, keyboard-only input, or voice commands.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Accessibility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WCAG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Keyboard 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2.1.1 (Level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Navigation without a mouse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Color Contrast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1.4.3 (Level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4.5:1 ratio for text; 3:1 for large text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2.5.8 (Level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24x24 CSS pixels for interactive elements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Animation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2.3.3 (Level AAA)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Reducing side effects for vestibular disorders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1.4.10 (Level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Support for 320px width without horizontal scroll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Key accessibility failures, such as low color contrast (79.1%) and missing alt text (55.5%), are also major SEO and conversion barriers.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By utilizing tools like the WAVE audit or Chrome DevTools, developers can identify and resolve these issues to ensure their home page is accessible to a broader international audience.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Mobile Utility and Specialized Design Patterns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architecture of a home page must be highly responsive, given that the majority of traffic is now mobile-first.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requires touch-friendly navigation and a persistent focus on "Activation Events".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Activation-Led Onboarding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Modern SaaS home pages are increasingly designed to push users toward activation steps in their very first session.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This might include creating a project from a template, inviting a teammate, or connecting an integration.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Using progress indicators (e.g., "Step 2 of 5") and small visual celebrations upon task completion helps build momentum and reduces the risk of early churn.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Utility App Case Studies: Privacy and Efficiency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utility apps like "Mindful Guard," the home page must balance feature descriptions with powerful privacy signals.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Since these apps often require sensitive permissions (like Android’s Accessibility Service), the home page must clearly explain why these are needed and guarantee that data stays 100% on the device.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Similarly, for AMOLED-focused battery savers, marketing benefits must be backed by technical reality.</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Demonstrating a 41% reduction in current draw through black-background "night modes" provides the quantifiable proof necessary to convince technical users of the app's value.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Integrated Blueprint for the 2026 Home Page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modern home page is an integrated system that functions as a narrative engine, a technical marvel, and a machine-readable data set.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Achieving high conversion rates requires the relentless optimization of every element, from the narrative clarity of the hero section to the micro-milliseconds of LCP.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Desired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Narrative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Story-driven hero with clear benefit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Comprehension and connection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Product-in-motion micro-demos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Confidence and engagement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Next-gen frameworks and no app bloat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Instant loading and retention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Trust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Strategic social proof and E-E-A-T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Credibility and validation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Readiness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Answer Nuggets and Schema Markup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Citation share and AIO visibility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WCAG 2.1/2.2 Compliance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Expanded market reach and superior UX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shifting from a static "page" to a dynamic "prompt," organizations can ensure that their most important digital asset serves as a high-performance gateway for both human users and the generative engines that will define the future of the internet.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brands that will dominate in 2026 are those that prioritize clarity, speed, and authoritative interaction at every layer of the digital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SaaS website design examples in 2026 (strategies that drive conversions) - StanVision, accessed February 3, 2026, </w:t>
      </w:r>
      <w:hyperlink r:id="rId6">
        <w:r w:rsidDel="00000000" w:rsidR="00000000" w:rsidRPr="00000000">
          <w:rPr>
            <w:rFonts w:ascii="Google Sans" w:cs="Google Sans" w:eastAsia="Google Sans" w:hAnsi="Google Sans"/>
            <w:color w:val="0000ee"/>
            <w:sz w:val="24"/>
            <w:szCs w:val="24"/>
            <w:u w:val="single"/>
            <w:rtl w:val="0"/>
          </w:rPr>
          <w:t xml:space="preserve">https://www.stan.vision/journal/saas-website-design</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SaaS Landing Page Trends for 2026 (with Real Examples) - SaaSFrame Blog, accessed February 3, 2026, </w:t>
      </w:r>
      <w:hyperlink r:id="rId7">
        <w:r w:rsidDel="00000000" w:rsidR="00000000" w:rsidRPr="00000000">
          <w:rPr>
            <w:rFonts w:ascii="Google Sans" w:cs="Google Sans" w:eastAsia="Google Sans" w:hAnsi="Google Sans"/>
            <w:color w:val="0000ee"/>
            <w:sz w:val="24"/>
            <w:szCs w:val="24"/>
            <w:u w:val="single"/>
            <w:rtl w:val="0"/>
          </w:rPr>
          <w:t xml:space="preserve">https://www.saasframe.io/blog/10-saas-landing-page-trends-for-2026-with-real-examples</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Zero: Mastering AI Overview Citations, accessed February 3, 2026, </w:t>
      </w:r>
      <w:hyperlink r:id="rId8">
        <w:r w:rsidDel="00000000" w:rsidR="00000000" w:rsidRPr="00000000">
          <w:rPr>
            <w:rFonts w:ascii="Google Sans" w:cs="Google Sans" w:eastAsia="Google Sans" w:hAnsi="Google Sans"/>
            <w:color w:val="0000ee"/>
            <w:sz w:val="24"/>
            <w:szCs w:val="24"/>
            <w:u w:val="single"/>
            <w:rtl w:val="0"/>
          </w:rPr>
          <w:t xml:space="preserve">https://blog.clickpointsoftware.com/position-zero-aio</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Tech Landing Page Examples &amp; Inspirations, accessed February 3, 2026, </w:t>
      </w:r>
      <w:hyperlink r:id="rId9">
        <w:r w:rsidDel="00000000" w:rsidR="00000000" w:rsidRPr="00000000">
          <w:rPr>
            <w:rFonts w:ascii="Google Sans" w:cs="Google Sans" w:eastAsia="Google Sans" w:hAnsi="Google Sans"/>
            <w:color w:val="0000ee"/>
            <w:sz w:val="24"/>
            <w:szCs w:val="24"/>
            <w:u w:val="single"/>
            <w:rtl w:val="0"/>
          </w:rPr>
          <w:t xml:space="preserve">https://landingi.com/landing-page/tech-examples/</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AEO in Marketing? | 12AM Agency, accessed February 3, 2026, </w:t>
      </w:r>
      <w:hyperlink r:id="rId10">
        <w:r w:rsidDel="00000000" w:rsidR="00000000" w:rsidRPr="00000000">
          <w:rPr>
            <w:rFonts w:ascii="Google Sans" w:cs="Google Sans" w:eastAsia="Google Sans" w:hAnsi="Google Sans"/>
            <w:color w:val="0000ee"/>
            <w:sz w:val="24"/>
            <w:szCs w:val="24"/>
            <w:u w:val="single"/>
            <w:rtl w:val="0"/>
          </w:rPr>
          <w:t xml:space="preserve">https://12amagency.com/blog/what-is-aeo-in-marketing/</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AEO vs SEO: What's the Difference? | 12AM Agency, accessed February 3, 2026, </w:t>
      </w:r>
      <w:hyperlink r:id="rId11">
        <w:r w:rsidDel="00000000" w:rsidR="00000000" w:rsidRPr="00000000">
          <w:rPr>
            <w:rFonts w:ascii="Google Sans" w:cs="Google Sans" w:eastAsia="Google Sans" w:hAnsi="Google Sans"/>
            <w:color w:val="0000ee"/>
            <w:sz w:val="24"/>
            <w:szCs w:val="24"/>
            <w:u w:val="single"/>
            <w:rtl w:val="0"/>
          </w:rPr>
          <w:t xml:space="preserve">https://12amagency.com/blog/aeo-vs-seo-whats-the-difference/</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Proven Tactics to Rank Higher on Perplexity AI in 2026 - Nick Lafferty, accessed February 3, 2026, </w:t>
      </w:r>
      <w:hyperlink r:id="rId12">
        <w:r w:rsidDel="00000000" w:rsidR="00000000" w:rsidRPr="00000000">
          <w:rPr>
            <w:rFonts w:ascii="Google Sans" w:cs="Google Sans" w:eastAsia="Google Sans" w:hAnsi="Google Sans"/>
            <w:color w:val="0000ee"/>
            <w:sz w:val="24"/>
            <w:szCs w:val="24"/>
            <w:u w:val="single"/>
            <w:rtl w:val="0"/>
          </w:rPr>
          <w:t xml:space="preserve">https://nicklafferty.com/blog/how-to-rank-higher-in-perplexity/</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SaaS Landing Pages + 2026 Best Practices for Higher Conversions - Fibr AI, accessed February 3, 2026, </w:t>
      </w:r>
      <w:hyperlink r:id="rId13">
        <w:r w:rsidDel="00000000" w:rsidR="00000000" w:rsidRPr="00000000">
          <w:rPr>
            <w:rFonts w:ascii="Google Sans" w:cs="Google Sans" w:eastAsia="Google Sans" w:hAnsi="Google Sans"/>
            <w:color w:val="0000ee"/>
            <w:sz w:val="24"/>
            <w:szCs w:val="24"/>
            <w:u w:val="single"/>
            <w:rtl w:val="0"/>
          </w:rPr>
          <w:t xml:space="preserve">https://fibr.ai/landing-page/saas-landing-pages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2026 Web Dev Trends: Building Lightning-Fast Sites That Boost Conversions by 38%, accessed February 3, 2026, </w:t>
      </w:r>
      <w:hyperlink r:id="rId14">
        <w:r w:rsidDel="00000000" w:rsidR="00000000" w:rsidRPr="00000000">
          <w:rPr>
            <w:rFonts w:ascii="Google Sans" w:cs="Google Sans" w:eastAsia="Google Sans" w:hAnsi="Google Sans"/>
            <w:color w:val="0000ee"/>
            <w:sz w:val="24"/>
            <w:szCs w:val="24"/>
            <w:u w:val="single"/>
            <w:rtl w:val="0"/>
          </w:rPr>
          <w:t xml:space="preserve">https://aspiresoftwareconsultancy.com/2026-web-development-trends/</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WCAG 2.1 and 2.2 Level AA checklist - accessiBe, accessed February 3, 2026, </w:t>
      </w:r>
      <w:hyperlink r:id="rId15">
        <w:r w:rsidDel="00000000" w:rsidR="00000000" w:rsidRPr="00000000">
          <w:rPr>
            <w:rFonts w:ascii="Google Sans" w:cs="Google Sans" w:eastAsia="Google Sans" w:hAnsi="Google Sans"/>
            <w:color w:val="0000ee"/>
            <w:sz w:val="24"/>
            <w:szCs w:val="24"/>
            <w:u w:val="single"/>
            <w:rtl w:val="0"/>
          </w:rPr>
          <w:t xml:space="preserve">https://accessibe.com/blog/knowledgebase/wcag-checklist</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Speed Optimization Tips and Tools for 2024 - Shopify, accessed February 3, 2026, </w:t>
      </w:r>
      <w:hyperlink r:id="rId16">
        <w:r w:rsidDel="00000000" w:rsidR="00000000" w:rsidRPr="00000000">
          <w:rPr>
            <w:rFonts w:ascii="Google Sans" w:cs="Google Sans" w:eastAsia="Google Sans" w:hAnsi="Google Sans"/>
            <w:color w:val="0000ee"/>
            <w:sz w:val="24"/>
            <w:szCs w:val="24"/>
            <w:u w:val="single"/>
            <w:rtl w:val="0"/>
          </w:rPr>
          <w:t xml:space="preserve">https://www.shopify.com/enterprise/blog/site-performance-page-speed-ecommerce</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 Plan and build products, accessed February 3, 2026, </w:t>
      </w:r>
      <w:hyperlink r:id="rId17">
        <w:r w:rsidDel="00000000" w:rsidR="00000000" w:rsidRPr="00000000">
          <w:rPr>
            <w:rFonts w:ascii="Google Sans" w:cs="Google Sans" w:eastAsia="Google Sans" w:hAnsi="Google Sans"/>
            <w:color w:val="0000ee"/>
            <w:sz w:val="24"/>
            <w:szCs w:val="24"/>
            <w:u w:val="single"/>
            <w:rtl w:val="0"/>
          </w:rPr>
          <w:t xml:space="preserve">https://linear.app/</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High-Performing B2B SaaS Landing Page: Best Practices - Flow Agency, accessed February 3, 2026, </w:t>
      </w:r>
      <w:hyperlink r:id="rId18">
        <w:r w:rsidDel="00000000" w:rsidR="00000000" w:rsidRPr="00000000">
          <w:rPr>
            <w:rFonts w:ascii="Google Sans" w:cs="Google Sans" w:eastAsia="Google Sans" w:hAnsi="Google Sans"/>
            <w:color w:val="0000ee"/>
            <w:sz w:val="24"/>
            <w:szCs w:val="24"/>
            <w:u w:val="single"/>
            <w:rtl w:val="0"/>
          </w:rPr>
          <w:t xml:space="preserve">https://www.flow-agency.com/blog/b2b-saas-landing-page-best-practices/</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Battle for the Zero-Click SERP: How to Ensure Your Brand is Cited in AI Overviews, accessed February 3, 2026, </w:t>
      </w:r>
      <w:hyperlink r:id="rId19">
        <w:r w:rsidDel="00000000" w:rsidR="00000000" w:rsidRPr="00000000">
          <w:rPr>
            <w:rFonts w:ascii="Google Sans" w:cs="Google Sans" w:eastAsia="Google Sans" w:hAnsi="Google Sans"/>
            <w:color w:val="0000ee"/>
            <w:sz w:val="24"/>
            <w:szCs w:val="24"/>
            <w:u w:val="single"/>
            <w:rtl w:val="0"/>
          </w:rPr>
          <w:t xml:space="preserve">https://designdrizzle.com/the-battle-for-the-zero-click-serp-how-to-ensure-your-brand-is-cited-in-ai-overviews/</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your online store performance - Shopify Help Center, accessed February 3, 2026, </w:t>
      </w:r>
      <w:hyperlink r:id="rId20">
        <w:r w:rsidDel="00000000" w:rsidR="00000000" w:rsidRPr="00000000">
          <w:rPr>
            <w:rFonts w:ascii="Google Sans" w:cs="Google Sans" w:eastAsia="Google Sans" w:hAnsi="Google Sans"/>
            <w:color w:val="0000ee"/>
            <w:sz w:val="24"/>
            <w:szCs w:val="24"/>
            <w:u w:val="single"/>
            <w:rtl w:val="0"/>
          </w:rPr>
          <w:t xml:space="preserve">https://help.shopify.com/en/manual/online-store/web-performance/improving-web-performance</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Mobile Apps Animation Examples to Fire Up Your Creativity - SVGator, accessed February 3, 2026, </w:t>
      </w:r>
      <w:hyperlink r:id="rId21">
        <w:r w:rsidDel="00000000" w:rsidR="00000000" w:rsidRPr="00000000">
          <w:rPr>
            <w:rFonts w:ascii="Google Sans" w:cs="Google Sans" w:eastAsia="Google Sans" w:hAnsi="Google Sans"/>
            <w:color w:val="0000ee"/>
            <w:sz w:val="24"/>
            <w:szCs w:val="24"/>
            <w:u w:val="single"/>
            <w:rtl w:val="0"/>
          </w:rPr>
          <w:t xml:space="preserve">https://www.svgator.com/blog/mobile-apps-animation-examples/</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Best Apps To Boost Your Shopify Conversion Rate in 2026 - Convertize, accessed February 3, 2026, </w:t>
      </w:r>
      <w:hyperlink r:id="rId22">
        <w:r w:rsidDel="00000000" w:rsidR="00000000" w:rsidRPr="00000000">
          <w:rPr>
            <w:rFonts w:ascii="Google Sans" w:cs="Google Sans" w:eastAsia="Google Sans" w:hAnsi="Google Sans"/>
            <w:color w:val="0000ee"/>
            <w:sz w:val="24"/>
            <w:szCs w:val="24"/>
            <w:u w:val="single"/>
            <w:rtl w:val="0"/>
          </w:rPr>
          <w:t xml:space="preserve">https://www.convertize.com/shopify-conversion-rate-apps/</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Product Video Apps for Shopify for 2026 - TinyIMG, accessed February 3, 2026, </w:t>
      </w:r>
      <w:hyperlink r:id="rId23">
        <w:r w:rsidDel="00000000" w:rsidR="00000000" w:rsidRPr="00000000">
          <w:rPr>
            <w:rFonts w:ascii="Google Sans" w:cs="Google Sans" w:eastAsia="Google Sans" w:hAnsi="Google Sans"/>
            <w:color w:val="0000ee"/>
            <w:sz w:val="24"/>
            <w:szCs w:val="24"/>
            <w:u w:val="single"/>
            <w:rtl w:val="0"/>
          </w:rPr>
          <w:t xml:space="preserve">https://tiny-img.com/best-shopify-apps/for-product-video/</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Video and livestream Apps For 2026 - Shopify App Store, accessed February 3, 2026, </w:t>
      </w:r>
      <w:hyperlink r:id="rId24">
        <w:r w:rsidDel="00000000" w:rsidR="00000000" w:rsidRPr="00000000">
          <w:rPr>
            <w:rFonts w:ascii="Google Sans" w:cs="Google Sans" w:eastAsia="Google Sans" w:hAnsi="Google Sans"/>
            <w:color w:val="0000ee"/>
            <w:sz w:val="24"/>
            <w:szCs w:val="24"/>
            <w:u w:val="single"/>
            <w:rtl w:val="0"/>
          </w:rPr>
          <w:t xml:space="preserve">https://apps.shopify.com/categories/store-design-images-and-media-video-and-livestream/all</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Social proof Apps For 2026 - Shopify App Store, accessed February 3, 2026, </w:t>
      </w:r>
      <w:hyperlink r:id="rId25">
        <w:r w:rsidDel="00000000" w:rsidR="00000000" w:rsidRPr="00000000">
          <w:rPr>
            <w:rFonts w:ascii="Google Sans" w:cs="Google Sans" w:eastAsia="Google Sans" w:hAnsi="Google Sans"/>
            <w:color w:val="0000ee"/>
            <w:sz w:val="24"/>
            <w:szCs w:val="24"/>
            <w:u w:val="single"/>
            <w:rtl w:val="0"/>
          </w:rPr>
          <w:t xml:space="preserve">https://apps.shopify.com/categories/marketing-and-conversion-social-trust-social-proof/all</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FOMO Gen - Build trust and urgency with purchase popups and timers | Shopify App Store, accessed February 3, 2026, </w:t>
      </w:r>
      <w:hyperlink r:id="rId26">
        <w:r w:rsidDel="00000000" w:rsidR="00000000" w:rsidRPr="00000000">
          <w:rPr>
            <w:rFonts w:ascii="Google Sans" w:cs="Google Sans" w:eastAsia="Google Sans" w:hAnsi="Google Sans"/>
            <w:color w:val="0000ee"/>
            <w:sz w:val="24"/>
            <w:szCs w:val="24"/>
            <w:u w:val="single"/>
            <w:rtl w:val="0"/>
          </w:rPr>
          <w:t xml:space="preserve">https://apps.shopify.com/fomogen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 Description of Computer Engineering Program Foundation Courses - Mahidol University International College, accessed February 3, 2026, </w:t>
      </w:r>
      <w:hyperlink r:id="rId27">
        <w:r w:rsidDel="00000000" w:rsidR="00000000" w:rsidRPr="00000000">
          <w:rPr>
            <w:rFonts w:ascii="Google Sans" w:cs="Google Sans" w:eastAsia="Google Sans" w:hAnsi="Google Sans"/>
            <w:color w:val="0000ee"/>
            <w:sz w:val="24"/>
            <w:szCs w:val="24"/>
            <w:u w:val="single"/>
            <w:rtl w:val="0"/>
          </w:rPr>
          <w:t xml:space="preserve">https://muic.mahidol.ac.th/eng/wp-content/downloads/course_description/Computer_Engineering_68.pdf</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WU CS 353: Architecture and Compilers - Willamette University, accessed February 3, 2026, </w:t>
      </w:r>
      <w:hyperlink r:id="rId28">
        <w:r w:rsidDel="00000000" w:rsidR="00000000" w:rsidRPr="00000000">
          <w:rPr>
            <w:rFonts w:ascii="Google Sans" w:cs="Google Sans" w:eastAsia="Google Sans" w:hAnsi="Google Sans"/>
            <w:color w:val="0000ee"/>
            <w:sz w:val="24"/>
            <w:szCs w:val="24"/>
            <w:u w:val="single"/>
            <w:rtl w:val="0"/>
          </w:rPr>
          <w:t xml:space="preserve">https://people.willamette.edu/~fruehr/353/</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 Martians design and develop high performance developer tools ..., accessed February 3, 2026, </w:t>
      </w:r>
      <w:hyperlink r:id="rId29">
        <w:r w:rsidDel="00000000" w:rsidR="00000000" w:rsidRPr="00000000">
          <w:rPr>
            <w:rFonts w:ascii="Google Sans" w:cs="Google Sans" w:eastAsia="Google Sans" w:hAnsi="Google Sans"/>
            <w:color w:val="0000ee"/>
            <w:sz w:val="24"/>
            <w:szCs w:val="24"/>
            <w:u w:val="single"/>
            <w:rtl w:val="0"/>
          </w:rPr>
          <w:t xml:space="preserve">https://www.evilmartians.com/</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App Performance: How to Reduce App Bloat and Speed Up Your Store » Speed Boostr, accessed February 3, 2026, </w:t>
      </w:r>
      <w:hyperlink r:id="rId30">
        <w:r w:rsidDel="00000000" w:rsidR="00000000" w:rsidRPr="00000000">
          <w:rPr>
            <w:rFonts w:ascii="Google Sans" w:cs="Google Sans" w:eastAsia="Google Sans" w:hAnsi="Google Sans"/>
            <w:color w:val="0000ee"/>
            <w:sz w:val="24"/>
            <w:szCs w:val="24"/>
            <w:u w:val="single"/>
            <w:rtl w:val="0"/>
          </w:rPr>
          <w:t xml:space="preserve">https://speedboostr.com/shopify-app-performance-how-to-reduce-app-bloat-and-speed-up-your-store/</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Content for Perplexity AI: Complete 2026 Guide | Snezzi Blog, accessed February 3, 2026, </w:t>
      </w:r>
      <w:hyperlink r:id="rId31">
        <w:r w:rsidDel="00000000" w:rsidR="00000000" w:rsidRPr="00000000">
          <w:rPr>
            <w:rFonts w:ascii="Google Sans" w:cs="Google Sans" w:eastAsia="Google Sans" w:hAnsi="Google Sans"/>
            <w:color w:val="0000ee"/>
            <w:sz w:val="24"/>
            <w:szCs w:val="24"/>
            <w:u w:val="single"/>
            <w:rtl w:val="0"/>
          </w:rPr>
          <w:t xml:space="preserve">https://snezzi.com/blog/optimizing-content-for-perplexity-search-2025-guide/</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Embeddings for Marketing: A ClickPoint Guide, accessed February 3, 2026, </w:t>
      </w:r>
      <w:hyperlink r:id="rId32">
        <w:r w:rsidDel="00000000" w:rsidR="00000000" w:rsidRPr="00000000">
          <w:rPr>
            <w:rFonts w:ascii="Google Sans" w:cs="Google Sans" w:eastAsia="Google Sans" w:hAnsi="Google Sans"/>
            <w:color w:val="0000ee"/>
            <w:sz w:val="24"/>
            <w:szCs w:val="24"/>
            <w:u w:val="single"/>
            <w:rtl w:val="0"/>
          </w:rPr>
          <w:t xml:space="preserve">https://blog.clickpointsoftware.com/vector-embeddings-for-marketing</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on Gemini Before Your Competitors Do - Nomadic Advertising, accessed February 3, 2026, </w:t>
      </w:r>
      <w:hyperlink r:id="rId33">
        <w:r w:rsidDel="00000000" w:rsidR="00000000" w:rsidRPr="00000000">
          <w:rPr>
            <w:rFonts w:ascii="Google Sans" w:cs="Google Sans" w:eastAsia="Google Sans" w:hAnsi="Google Sans"/>
            <w:color w:val="0000ee"/>
            <w:sz w:val="24"/>
            <w:szCs w:val="24"/>
            <w:u w:val="single"/>
            <w:rtl w:val="0"/>
          </w:rPr>
          <w:t xml:space="preserve">https://nomadicadvertising.com/how-to-rank-on-gemini-before-your-competitors-do/</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Signals That Make AI Assistants Cite Your Website - Scribd, accessed February 3, 2026, </w:t>
      </w:r>
      <w:hyperlink r:id="rId34">
        <w:r w:rsidDel="00000000" w:rsidR="00000000" w:rsidRPr="00000000">
          <w:rPr>
            <w:rFonts w:ascii="Google Sans" w:cs="Google Sans" w:eastAsia="Google Sans" w:hAnsi="Google Sans"/>
            <w:color w:val="0000ee"/>
            <w:sz w:val="24"/>
            <w:szCs w:val="24"/>
            <w:u w:val="single"/>
            <w:rtl w:val="0"/>
          </w:rPr>
          <w:t xml:space="preserve">https://www.scribd.com/document/959341909/10-Signals-That-Make-AI-Assistants-Cite-Your-Website</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Documentation Cited in Perplexity - Trakkr.ai, accessed February 3, 2026, </w:t>
      </w:r>
      <w:hyperlink r:id="rId35">
        <w:r w:rsidDel="00000000" w:rsidR="00000000" w:rsidRPr="00000000">
          <w:rPr>
            <w:rFonts w:ascii="Google Sans" w:cs="Google Sans" w:eastAsia="Google Sans" w:hAnsi="Google Sans"/>
            <w:color w:val="0000ee"/>
            <w:sz w:val="24"/>
            <w:szCs w:val="24"/>
            <w:u w:val="single"/>
            <w:rtl w:val="0"/>
          </w:rPr>
          <w:t xml:space="preserve">https://trakkr.ai/article/how-to-get-docs-cited-in-perplexity</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Zero-Click SEO: Boost Brand Visibility in SERPs - Pansofic Solutions, accessed February 3, 2026, </w:t>
      </w:r>
      <w:hyperlink r:id="rId36">
        <w:r w:rsidDel="00000000" w:rsidR="00000000" w:rsidRPr="00000000">
          <w:rPr>
            <w:rFonts w:ascii="Google Sans" w:cs="Google Sans" w:eastAsia="Google Sans" w:hAnsi="Google Sans"/>
            <w:color w:val="0000ee"/>
            <w:sz w:val="24"/>
            <w:szCs w:val="24"/>
            <w:u w:val="single"/>
            <w:rtl w:val="0"/>
          </w:rPr>
          <w:t xml:space="preserve">https://www.pansofic.com/blog/optimizing-for-zero-click-from-snippets-to-brand-presence-in-the-serp</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Structure Your Content for SGE (Search Generative Experience) - TheDevGarden, accessed February 3, 2026, </w:t>
      </w:r>
      <w:hyperlink r:id="rId37">
        <w:r w:rsidDel="00000000" w:rsidR="00000000" w:rsidRPr="00000000">
          <w:rPr>
            <w:rFonts w:ascii="Google Sans" w:cs="Google Sans" w:eastAsia="Google Sans" w:hAnsi="Google Sans"/>
            <w:color w:val="0000ee"/>
            <w:sz w:val="24"/>
            <w:szCs w:val="24"/>
            <w:u w:val="single"/>
            <w:rtl w:val="0"/>
          </w:rPr>
          <w:t xml:space="preserve">https://thedevgarden.com/how-to-structure-your-content-for-sge/</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best tools/techniques for generative engine optimisation? : r/seogrowth - Reddit, accessed February 3, 2026, </w:t>
      </w:r>
      <w:hyperlink r:id="rId38">
        <w:r w:rsidDel="00000000" w:rsidR="00000000" w:rsidRPr="00000000">
          <w:rPr>
            <w:rFonts w:ascii="Google Sans" w:cs="Google Sans" w:eastAsia="Google Sans" w:hAnsi="Google Sans"/>
            <w:color w:val="0000ee"/>
            <w:sz w:val="24"/>
            <w:szCs w:val="24"/>
            <w:u w:val="single"/>
            <w:rtl w:val="0"/>
          </w:rPr>
          <w:t xml:space="preserve">https://www.reddit.com/r/seogrowth/comments/1nygj59/what_are_best_toolstechniques_for_generative/</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Must-Have WCAG Checklist | USC Upstate, accessed February 3, 2026, </w:t>
      </w:r>
      <w:hyperlink r:id="rId39">
        <w:r w:rsidDel="00000000" w:rsidR="00000000" w:rsidRPr="00000000">
          <w:rPr>
            <w:rFonts w:ascii="Google Sans" w:cs="Google Sans" w:eastAsia="Google Sans" w:hAnsi="Google Sans"/>
            <w:color w:val="0000ee"/>
            <w:sz w:val="24"/>
            <w:szCs w:val="24"/>
            <w:u w:val="single"/>
            <w:rtl w:val="0"/>
          </w:rPr>
          <w:t xml:space="preserve">https://uscupstate.edu/wp-content/uploads/2025/09/Checklist-for-Compliance.pdf</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Checklist 2.1 AA and 2.2 AA - Accessible.org, accessed February 3, 2026, </w:t>
      </w:r>
      <w:hyperlink r:id="rId40">
        <w:r w:rsidDel="00000000" w:rsidR="00000000" w:rsidRPr="00000000">
          <w:rPr>
            <w:rFonts w:ascii="Google Sans" w:cs="Google Sans" w:eastAsia="Google Sans" w:hAnsi="Google Sans"/>
            <w:color w:val="0000ee"/>
            <w:sz w:val="24"/>
            <w:szCs w:val="24"/>
            <w:u w:val="single"/>
            <w:rtl w:val="0"/>
          </w:rPr>
          <w:t xml:space="preserve">https://accessible.org/wcag/</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2.1 - W3C, accessed February 3, 2026, </w:t>
      </w:r>
      <w:hyperlink r:id="rId41">
        <w:r w:rsidDel="00000000" w:rsidR="00000000" w:rsidRPr="00000000">
          <w:rPr>
            <w:rFonts w:ascii="Google Sans" w:cs="Google Sans" w:eastAsia="Google Sans" w:hAnsi="Google Sans"/>
            <w:color w:val="0000ee"/>
            <w:sz w:val="24"/>
            <w:szCs w:val="24"/>
            <w:u w:val="single"/>
            <w:rtl w:val="0"/>
          </w:rPr>
          <w:t xml:space="preserve">https://www.w3.org/TR/WCAG21/</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Mindful Guard: App Blocker - Apps on Google Play, accessed February 3, 2026, </w:t>
      </w:r>
      <w:hyperlink r:id="rId42">
        <w:r w:rsidDel="00000000" w:rsidR="00000000" w:rsidRPr="00000000">
          <w:rPr>
            <w:rFonts w:ascii="Google Sans" w:cs="Google Sans" w:eastAsia="Google Sans" w:hAnsi="Google Sans"/>
            <w:color w:val="0000ee"/>
            <w:sz w:val="24"/>
            <w:szCs w:val="24"/>
            <w:u w:val="single"/>
            <w:rtl w:val="0"/>
          </w:rPr>
          <w:t xml:space="preserve">https://play.google.com/store/apps/details?id=com.anonymous.mindfulguard</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2.1 | Web Accessibility Standards and Checklist, accessed February 3, 2026, </w:t>
      </w:r>
      <w:hyperlink r:id="rId43">
        <w:r w:rsidDel="00000000" w:rsidR="00000000" w:rsidRPr="00000000">
          <w:rPr>
            <w:rFonts w:ascii="Google Sans" w:cs="Google Sans" w:eastAsia="Google Sans" w:hAnsi="Google Sans"/>
            <w:color w:val="0000ee"/>
            <w:sz w:val="24"/>
            <w:szCs w:val="24"/>
            <w:u w:val="single"/>
            <w:rtl w:val="0"/>
          </w:rPr>
          <w:t xml:space="preserve">https://www.levelaccess.com/blog/wcag-2-1-exploring-new-success-criteria/</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Must-Have WCAG 2.1 Checklist, accessed February 3, 2026, </w:t>
      </w:r>
      <w:hyperlink r:id="rId44">
        <w:r w:rsidDel="00000000" w:rsidR="00000000" w:rsidRPr="00000000">
          <w:rPr>
            <w:rFonts w:ascii="Google Sans" w:cs="Google Sans" w:eastAsia="Google Sans" w:hAnsi="Google Sans"/>
            <w:color w:val="0000ee"/>
            <w:sz w:val="24"/>
            <w:szCs w:val="24"/>
            <w:u w:val="single"/>
            <w:rtl w:val="0"/>
          </w:rPr>
          <w:t xml:space="preserve">https://kma.global/wp-content/uploads/2019/07/WCAG_2.1_Checklist.pdf</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Onboarding UX: Best Practices, Patterns &amp; Examples (2026), accessed February 3, 2026, </w:t>
      </w:r>
      <w:hyperlink r:id="rId45">
        <w:r w:rsidDel="00000000" w:rsidR="00000000" w:rsidRPr="00000000">
          <w:rPr>
            <w:rFonts w:ascii="Google Sans" w:cs="Google Sans" w:eastAsia="Google Sans" w:hAnsi="Google Sans"/>
            <w:color w:val="0000ee"/>
            <w:sz w:val="24"/>
            <w:szCs w:val="24"/>
            <w:u w:val="single"/>
            <w:rtl w:val="0"/>
          </w:rPr>
          <w:t xml:space="preserve">https://www.designstudiouiux.com/blog/saas-onboarding-ux/</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black interfaces really save power on AMOLED displays? - Android Authority, accessed February 3, 2026, </w:t>
      </w:r>
      <w:hyperlink r:id="rId46">
        <w:r w:rsidDel="00000000" w:rsidR="00000000" w:rsidRPr="00000000">
          <w:rPr>
            <w:rFonts w:ascii="Google Sans" w:cs="Google Sans" w:eastAsia="Google Sans" w:hAnsi="Google Sans"/>
            <w:color w:val="0000ee"/>
            <w:sz w:val="24"/>
            <w:szCs w:val="24"/>
            <w:u w:val="single"/>
            <w:rtl w:val="0"/>
          </w:rPr>
          <w:t xml:space="preserve">https://www.androidauthority.com/black-amoled-display-power-saving-541984/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cessible.org/wcag/" TargetMode="External"/><Relationship Id="rId20" Type="http://schemas.openxmlformats.org/officeDocument/2006/relationships/hyperlink" Target="https://help.shopify.com/en/manual/online-store/web-performance/improving-web-performance" TargetMode="External"/><Relationship Id="rId42" Type="http://schemas.openxmlformats.org/officeDocument/2006/relationships/hyperlink" Target="https://play.google.com/store/apps/details?id=com.anonymous.mindfulguard" TargetMode="External"/><Relationship Id="rId41" Type="http://schemas.openxmlformats.org/officeDocument/2006/relationships/hyperlink" Target="https://www.w3.org/TR/WCAG21/" TargetMode="External"/><Relationship Id="rId22" Type="http://schemas.openxmlformats.org/officeDocument/2006/relationships/hyperlink" Target="https://www.convertize.com/shopify-conversion-rate-apps/" TargetMode="External"/><Relationship Id="rId44" Type="http://schemas.openxmlformats.org/officeDocument/2006/relationships/hyperlink" Target="https://kma.global/wp-content/uploads/2019/07/WCAG_2.1_Checklist.pdf" TargetMode="External"/><Relationship Id="rId21" Type="http://schemas.openxmlformats.org/officeDocument/2006/relationships/hyperlink" Target="https://www.svgator.com/blog/mobile-apps-animation-examples/" TargetMode="External"/><Relationship Id="rId43" Type="http://schemas.openxmlformats.org/officeDocument/2006/relationships/hyperlink" Target="https://www.levelaccess.com/blog/wcag-2-1-exploring-new-success-criteria/" TargetMode="External"/><Relationship Id="rId24" Type="http://schemas.openxmlformats.org/officeDocument/2006/relationships/hyperlink" Target="https://apps.shopify.com/categories/store-design-images-and-media-video-and-livestream/all" TargetMode="External"/><Relationship Id="rId46" Type="http://schemas.openxmlformats.org/officeDocument/2006/relationships/hyperlink" Target="https://www.androidauthority.com/black-amoled-display-power-saving-541984/" TargetMode="External"/><Relationship Id="rId23" Type="http://schemas.openxmlformats.org/officeDocument/2006/relationships/hyperlink" Target="https://tiny-img.com/best-shopify-apps/for-product-video/" TargetMode="External"/><Relationship Id="rId45" Type="http://schemas.openxmlformats.org/officeDocument/2006/relationships/hyperlink" Target="https://www.designstudiouiux.com/blog/saas-onboarding-u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andingi.com/landing-page/tech-examples/" TargetMode="External"/><Relationship Id="rId26" Type="http://schemas.openxmlformats.org/officeDocument/2006/relationships/hyperlink" Target="https://apps.shopify.com/fomogen" TargetMode="External"/><Relationship Id="rId25" Type="http://schemas.openxmlformats.org/officeDocument/2006/relationships/hyperlink" Target="https://apps.shopify.com/categories/marketing-and-conversion-social-trust-social-proof/all" TargetMode="External"/><Relationship Id="rId28" Type="http://schemas.openxmlformats.org/officeDocument/2006/relationships/hyperlink" Target="https://people.willamette.edu/~fruehr/353/" TargetMode="External"/><Relationship Id="rId27" Type="http://schemas.openxmlformats.org/officeDocument/2006/relationships/hyperlink" Target="https://muic.mahidol.ac.th/eng/wp-content/downloads/course_description/Computer_Engineering_68.pdf" TargetMode="External"/><Relationship Id="rId5" Type="http://schemas.openxmlformats.org/officeDocument/2006/relationships/styles" Target="styles.xml"/><Relationship Id="rId6" Type="http://schemas.openxmlformats.org/officeDocument/2006/relationships/hyperlink" Target="https://www.stan.vision/journal/saas-website-design" TargetMode="External"/><Relationship Id="rId29" Type="http://schemas.openxmlformats.org/officeDocument/2006/relationships/hyperlink" Target="https://www.evilmartians.com/" TargetMode="External"/><Relationship Id="rId7" Type="http://schemas.openxmlformats.org/officeDocument/2006/relationships/hyperlink" Target="https://www.saasframe.io/blog/10-saas-landing-page-trends-for-2026-with-real-examples" TargetMode="External"/><Relationship Id="rId8" Type="http://schemas.openxmlformats.org/officeDocument/2006/relationships/hyperlink" Target="https://blog.clickpointsoftware.com/position-zero-aio" TargetMode="External"/><Relationship Id="rId31" Type="http://schemas.openxmlformats.org/officeDocument/2006/relationships/hyperlink" Target="https://snezzi.com/blog/optimizing-content-for-perplexity-search-2025-guide/" TargetMode="External"/><Relationship Id="rId30" Type="http://schemas.openxmlformats.org/officeDocument/2006/relationships/hyperlink" Target="https://speedboostr.com/shopify-app-performance-how-to-reduce-app-bloat-and-speed-up-your-store/" TargetMode="External"/><Relationship Id="rId11" Type="http://schemas.openxmlformats.org/officeDocument/2006/relationships/hyperlink" Target="https://12amagency.com/blog/aeo-vs-seo-whats-the-difference/" TargetMode="External"/><Relationship Id="rId33" Type="http://schemas.openxmlformats.org/officeDocument/2006/relationships/hyperlink" Target="https://nomadicadvertising.com/how-to-rank-on-gemini-before-your-competitors-do/" TargetMode="External"/><Relationship Id="rId10" Type="http://schemas.openxmlformats.org/officeDocument/2006/relationships/hyperlink" Target="https://12amagency.com/blog/what-is-aeo-in-marketing/" TargetMode="External"/><Relationship Id="rId32" Type="http://schemas.openxmlformats.org/officeDocument/2006/relationships/hyperlink" Target="https://blog.clickpointsoftware.com/vector-embeddings-for-marketing" TargetMode="External"/><Relationship Id="rId13" Type="http://schemas.openxmlformats.org/officeDocument/2006/relationships/hyperlink" Target="https://fibr.ai/landing-page/saas-landing-pages" TargetMode="External"/><Relationship Id="rId35" Type="http://schemas.openxmlformats.org/officeDocument/2006/relationships/hyperlink" Target="https://trakkr.ai/article/how-to-get-docs-cited-in-perplexity" TargetMode="External"/><Relationship Id="rId12" Type="http://schemas.openxmlformats.org/officeDocument/2006/relationships/hyperlink" Target="https://nicklafferty.com/blog/how-to-rank-higher-in-perplexity/" TargetMode="External"/><Relationship Id="rId34" Type="http://schemas.openxmlformats.org/officeDocument/2006/relationships/hyperlink" Target="https://www.scribd.com/document/959341909/10-Signals-That-Make-AI-Assistants-Cite-Your-Website" TargetMode="External"/><Relationship Id="rId15" Type="http://schemas.openxmlformats.org/officeDocument/2006/relationships/hyperlink" Target="https://accessibe.com/blog/knowledgebase/wcag-checklist" TargetMode="External"/><Relationship Id="rId37" Type="http://schemas.openxmlformats.org/officeDocument/2006/relationships/hyperlink" Target="https://thedevgarden.com/how-to-structure-your-content-for-sge/" TargetMode="External"/><Relationship Id="rId14" Type="http://schemas.openxmlformats.org/officeDocument/2006/relationships/hyperlink" Target="https://aspiresoftwareconsultancy.com/2026-web-development-trends/" TargetMode="External"/><Relationship Id="rId36" Type="http://schemas.openxmlformats.org/officeDocument/2006/relationships/hyperlink" Target="https://www.pansofic.com/blog/optimizing-for-zero-click-from-snippets-to-brand-presence-in-the-serp" TargetMode="External"/><Relationship Id="rId17" Type="http://schemas.openxmlformats.org/officeDocument/2006/relationships/hyperlink" Target="https://linear.app/" TargetMode="External"/><Relationship Id="rId39" Type="http://schemas.openxmlformats.org/officeDocument/2006/relationships/hyperlink" Target="https://uscupstate.edu/wp-content/uploads/2025/09/Checklist-for-Compliance.pdf" TargetMode="External"/><Relationship Id="rId16" Type="http://schemas.openxmlformats.org/officeDocument/2006/relationships/hyperlink" Target="https://www.shopify.com/enterprise/blog/site-performance-page-speed-ecommerce" TargetMode="External"/><Relationship Id="rId38" Type="http://schemas.openxmlformats.org/officeDocument/2006/relationships/hyperlink" Target="https://www.reddit.com/r/seogrowth/comments/1nygj59/what_are_best_toolstechniques_for_generative/" TargetMode="External"/><Relationship Id="rId19" Type="http://schemas.openxmlformats.org/officeDocument/2006/relationships/hyperlink" Target="https://designdrizzle.com/the-battle-for-the-zero-click-serp-how-to-ensure-your-brand-is-cited-in-ai-overviews/" TargetMode="External"/><Relationship Id="rId18" Type="http://schemas.openxmlformats.org/officeDocument/2006/relationships/hyperlink" Target="https://www.flow-agency.com/blog/b2b-saas-landing-page-best-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